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74" w:rsidRDefault="00F15374" w:rsidP="00230718">
      <w:pPr>
        <w:pStyle w:val="a8"/>
        <w:jc w:val="right"/>
      </w:pPr>
      <w:bookmarkStart w:id="0" w:name="bookmark31"/>
      <w:r>
        <w:rPr>
          <w:noProof/>
        </w:rPr>
        <w:drawing>
          <wp:inline distT="0" distB="0" distL="0" distR="0">
            <wp:extent cx="6511290" cy="8683807"/>
            <wp:effectExtent l="19050" t="0" r="3810" b="0"/>
            <wp:docPr id="1" name="Рисунок 1" descr="C:\Users\DSAD45\Desktop\IMG_20220404_115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AD45\Desktop\IMG_20220404_1152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868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4A7">
        <w:t xml:space="preserve">                                                                                                                                                    </w:t>
      </w:r>
      <w:r w:rsidR="00230718">
        <w:t xml:space="preserve">                               </w:t>
      </w:r>
    </w:p>
    <w:p w:rsidR="00F15374" w:rsidRDefault="00F15374" w:rsidP="00230718">
      <w:pPr>
        <w:pStyle w:val="a8"/>
        <w:jc w:val="right"/>
      </w:pPr>
    </w:p>
    <w:bookmarkEnd w:id="0"/>
    <w:p w:rsidR="009656A0" w:rsidRPr="00EA1ED9" w:rsidRDefault="009656A0" w:rsidP="00F15374">
      <w:pPr>
        <w:pStyle w:val="2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EA1ED9">
        <w:rPr>
          <w:rStyle w:val="a7"/>
          <w:sz w:val="24"/>
          <w:szCs w:val="24"/>
        </w:rPr>
        <w:t>Персонализированная программа наставничества</w:t>
      </w:r>
      <w:r w:rsidRPr="00EA1ED9">
        <w:rPr>
          <w:color w:val="000000"/>
          <w:sz w:val="24"/>
          <w:szCs w:val="24"/>
        </w:rPr>
        <w:t xml:space="preserve"> - это краткосрочная персонализированная </w:t>
      </w:r>
      <w:r w:rsidRPr="00EA1ED9">
        <w:rPr>
          <w:color w:val="000000"/>
          <w:sz w:val="24"/>
          <w:szCs w:val="24"/>
        </w:rPr>
        <w:lastRenderedPageBreak/>
        <w:t>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9656A0" w:rsidRPr="00231FD0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426"/>
        </w:tabs>
        <w:spacing w:line="360" w:lineRule="auto"/>
        <w:ind w:firstLine="709"/>
        <w:jc w:val="both"/>
        <w:rPr>
          <w:spacing w:val="-6"/>
          <w:position w:val="2"/>
          <w:sz w:val="24"/>
          <w:szCs w:val="24"/>
        </w:rPr>
      </w:pPr>
      <w:r w:rsidRPr="00231FD0">
        <w:rPr>
          <w:color w:val="000000"/>
          <w:spacing w:val="-6"/>
          <w:position w:val="2"/>
          <w:sz w:val="24"/>
          <w:szCs w:val="24"/>
        </w:rPr>
        <w:t>Основными принципами системы наставничества педагогических работников являются:</w:t>
      </w:r>
    </w:p>
    <w:p w:rsidR="009656A0" w:rsidRPr="00EA1ED9" w:rsidRDefault="009656A0" w:rsidP="00EA1ED9">
      <w:pPr>
        <w:pStyle w:val="2"/>
        <w:numPr>
          <w:ilvl w:val="0"/>
          <w:numId w:val="2"/>
        </w:numPr>
        <w:shd w:val="clear" w:color="auto" w:fill="auto"/>
        <w:tabs>
          <w:tab w:val="left" w:pos="1426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9656A0" w:rsidRPr="00EA1ED9" w:rsidRDefault="009656A0" w:rsidP="00EA1ED9">
      <w:pPr>
        <w:pStyle w:val="2"/>
        <w:numPr>
          <w:ilvl w:val="0"/>
          <w:numId w:val="2"/>
        </w:numPr>
        <w:shd w:val="clear" w:color="auto" w:fill="auto"/>
        <w:tabs>
          <w:tab w:val="left" w:pos="1426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9656A0" w:rsidRPr="00EA1ED9" w:rsidRDefault="009656A0" w:rsidP="00EA1ED9">
      <w:pPr>
        <w:pStyle w:val="2"/>
        <w:numPr>
          <w:ilvl w:val="0"/>
          <w:numId w:val="2"/>
        </w:numPr>
        <w:shd w:val="clear" w:color="auto" w:fill="auto"/>
        <w:tabs>
          <w:tab w:val="left" w:pos="14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пр</w:t>
      </w:r>
      <w:r w:rsidRPr="00231FD0">
        <w:rPr>
          <w:color w:val="000000"/>
          <w:sz w:val="24"/>
          <w:szCs w:val="24"/>
        </w:rPr>
        <w:t>и</w:t>
      </w:r>
      <w:r w:rsidRPr="00231FD0">
        <w:rPr>
          <w:rStyle w:val="11"/>
          <w:sz w:val="24"/>
          <w:szCs w:val="24"/>
          <w:u w:val="none"/>
        </w:rPr>
        <w:t>нци</w:t>
      </w:r>
      <w:r w:rsidRPr="00231FD0">
        <w:rPr>
          <w:color w:val="000000"/>
          <w:sz w:val="24"/>
          <w:szCs w:val="24"/>
        </w:rPr>
        <w:t xml:space="preserve">п </w:t>
      </w:r>
      <w:r w:rsidRPr="00EA1ED9">
        <w:rPr>
          <w:rStyle w:val="a7"/>
          <w:sz w:val="24"/>
          <w:szCs w:val="24"/>
        </w:rPr>
        <w:t>легитимности</w:t>
      </w:r>
      <w:r w:rsidRPr="00EA1ED9">
        <w:rPr>
          <w:color w:val="000000"/>
          <w:sz w:val="24"/>
          <w:szCs w:val="24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9656A0" w:rsidRPr="00EA1ED9" w:rsidRDefault="009656A0" w:rsidP="00EA1ED9">
      <w:pPr>
        <w:pStyle w:val="2"/>
        <w:numPr>
          <w:ilvl w:val="0"/>
          <w:numId w:val="2"/>
        </w:numPr>
        <w:shd w:val="clear" w:color="auto" w:fill="auto"/>
        <w:tabs>
          <w:tab w:val="left" w:pos="14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пр</w:t>
      </w:r>
      <w:r w:rsidRPr="00231FD0">
        <w:rPr>
          <w:color w:val="000000"/>
          <w:sz w:val="24"/>
          <w:szCs w:val="24"/>
        </w:rPr>
        <w:t>и</w:t>
      </w:r>
      <w:r w:rsidRPr="00231FD0">
        <w:rPr>
          <w:rStyle w:val="11"/>
          <w:sz w:val="24"/>
          <w:szCs w:val="24"/>
          <w:u w:val="none"/>
        </w:rPr>
        <w:t>нци</w:t>
      </w:r>
      <w:r w:rsidRPr="00231FD0">
        <w:rPr>
          <w:color w:val="000000"/>
          <w:sz w:val="24"/>
          <w:szCs w:val="24"/>
        </w:rPr>
        <w:t>п</w:t>
      </w:r>
      <w:r w:rsidRPr="00EA1ED9">
        <w:rPr>
          <w:color w:val="000000"/>
          <w:sz w:val="24"/>
          <w:szCs w:val="24"/>
        </w:rPr>
        <w:t xml:space="preserve"> </w:t>
      </w:r>
      <w:r w:rsidRPr="00EA1ED9">
        <w:rPr>
          <w:rStyle w:val="a7"/>
          <w:sz w:val="24"/>
          <w:szCs w:val="24"/>
        </w:rPr>
        <w:t>обеспечения суверенных прав личности</w:t>
      </w:r>
      <w:r w:rsidRPr="00EA1ED9">
        <w:rPr>
          <w:color w:val="000000"/>
          <w:sz w:val="24"/>
          <w:szCs w:val="24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9656A0" w:rsidRPr="00EA1ED9" w:rsidRDefault="009656A0" w:rsidP="00EA1ED9">
      <w:pPr>
        <w:pStyle w:val="2"/>
        <w:numPr>
          <w:ilvl w:val="0"/>
          <w:numId w:val="2"/>
        </w:numPr>
        <w:shd w:val="clear" w:color="auto" w:fill="auto"/>
        <w:tabs>
          <w:tab w:val="left" w:pos="14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</w:t>
      </w:r>
      <w:r w:rsidRPr="00231FD0">
        <w:rPr>
          <w:color w:val="000000"/>
          <w:sz w:val="24"/>
          <w:szCs w:val="24"/>
        </w:rPr>
        <w:t>ри</w:t>
      </w:r>
      <w:r w:rsidRPr="00231FD0">
        <w:rPr>
          <w:rStyle w:val="11"/>
          <w:sz w:val="24"/>
          <w:szCs w:val="24"/>
          <w:u w:val="none"/>
        </w:rPr>
        <w:t>нци</w:t>
      </w:r>
      <w:r w:rsidRPr="00231FD0">
        <w:rPr>
          <w:color w:val="000000"/>
          <w:sz w:val="24"/>
          <w:szCs w:val="24"/>
        </w:rPr>
        <w:t>п</w:t>
      </w:r>
      <w:r w:rsidRPr="00EA1ED9">
        <w:rPr>
          <w:color w:val="000000"/>
          <w:sz w:val="24"/>
          <w:szCs w:val="24"/>
        </w:rPr>
        <w:t xml:space="preserve"> </w:t>
      </w:r>
      <w:r w:rsidRPr="00EA1ED9">
        <w:rPr>
          <w:rStyle w:val="a7"/>
          <w:sz w:val="24"/>
          <w:szCs w:val="24"/>
        </w:rPr>
        <w:t xml:space="preserve">добровольности, свободы выбора, учета многофакторности </w:t>
      </w:r>
      <w:r w:rsidRPr="00EA1ED9">
        <w:rPr>
          <w:color w:val="000000"/>
          <w:sz w:val="24"/>
          <w:szCs w:val="24"/>
        </w:rPr>
        <w:t>в определении и совместной деятельности наставника и наставляемого;</w:t>
      </w:r>
    </w:p>
    <w:p w:rsidR="009656A0" w:rsidRPr="00EA1ED9" w:rsidRDefault="009656A0" w:rsidP="00EA1ED9">
      <w:pPr>
        <w:pStyle w:val="2"/>
        <w:numPr>
          <w:ilvl w:val="0"/>
          <w:numId w:val="2"/>
        </w:numPr>
        <w:shd w:val="clear" w:color="auto" w:fill="auto"/>
        <w:tabs>
          <w:tab w:val="left" w:pos="14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 xml:space="preserve">принцип </w:t>
      </w:r>
      <w:r w:rsidRPr="00EA1ED9">
        <w:rPr>
          <w:rStyle w:val="a7"/>
          <w:sz w:val="24"/>
          <w:szCs w:val="24"/>
        </w:rPr>
        <w:t>аксиологичности</w:t>
      </w:r>
      <w:r w:rsidRPr="00EA1ED9">
        <w:rPr>
          <w:color w:val="000000"/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9656A0" w:rsidRPr="00231FD0" w:rsidRDefault="009656A0" w:rsidP="00EA1ED9">
      <w:pPr>
        <w:pStyle w:val="2"/>
        <w:numPr>
          <w:ilvl w:val="0"/>
          <w:numId w:val="2"/>
        </w:numPr>
        <w:shd w:val="clear" w:color="auto" w:fill="auto"/>
        <w:tabs>
          <w:tab w:val="left" w:pos="1442"/>
        </w:tabs>
        <w:spacing w:line="360" w:lineRule="auto"/>
        <w:ind w:firstLine="709"/>
        <w:jc w:val="both"/>
        <w:rPr>
          <w:spacing w:val="-8"/>
          <w:position w:val="2"/>
          <w:sz w:val="24"/>
          <w:szCs w:val="24"/>
        </w:rPr>
      </w:pPr>
      <w:r w:rsidRPr="00231FD0">
        <w:rPr>
          <w:color w:val="000000"/>
          <w:spacing w:val="-8"/>
          <w:position w:val="2"/>
          <w:sz w:val="24"/>
          <w:szCs w:val="24"/>
        </w:rPr>
        <w:t>при</w:t>
      </w:r>
      <w:r w:rsidRPr="00231FD0">
        <w:rPr>
          <w:rStyle w:val="11"/>
          <w:spacing w:val="-8"/>
          <w:position w:val="2"/>
          <w:sz w:val="24"/>
          <w:szCs w:val="24"/>
          <w:u w:val="none"/>
        </w:rPr>
        <w:t>нци</w:t>
      </w:r>
      <w:r w:rsidRPr="00231FD0">
        <w:rPr>
          <w:color w:val="000000"/>
          <w:spacing w:val="-8"/>
          <w:position w:val="2"/>
          <w:sz w:val="24"/>
          <w:szCs w:val="24"/>
        </w:rPr>
        <w:t xml:space="preserve">п </w:t>
      </w:r>
      <w:r w:rsidRPr="00231FD0">
        <w:rPr>
          <w:rStyle w:val="a7"/>
          <w:spacing w:val="-8"/>
          <w:position w:val="2"/>
          <w:sz w:val="24"/>
          <w:szCs w:val="24"/>
        </w:rPr>
        <w:t>личной ответственности</w:t>
      </w:r>
      <w:r w:rsidRPr="00231FD0">
        <w:rPr>
          <w:color w:val="000000"/>
          <w:spacing w:val="-8"/>
          <w:position w:val="2"/>
          <w:sz w:val="24"/>
          <w:szCs w:val="24"/>
        </w:rPr>
        <w:t xml:space="preserve">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9656A0" w:rsidRPr="00051EFD" w:rsidRDefault="009656A0" w:rsidP="00EA1ED9">
      <w:pPr>
        <w:pStyle w:val="2"/>
        <w:numPr>
          <w:ilvl w:val="0"/>
          <w:numId w:val="2"/>
        </w:numPr>
        <w:shd w:val="clear" w:color="auto" w:fill="auto"/>
        <w:tabs>
          <w:tab w:val="left" w:pos="1442"/>
        </w:tabs>
        <w:spacing w:line="360" w:lineRule="auto"/>
        <w:ind w:firstLine="709"/>
        <w:jc w:val="both"/>
        <w:rPr>
          <w:spacing w:val="-8"/>
          <w:position w:val="2"/>
          <w:sz w:val="24"/>
          <w:szCs w:val="24"/>
        </w:rPr>
      </w:pPr>
      <w:r w:rsidRPr="00051EFD">
        <w:rPr>
          <w:color w:val="000000"/>
          <w:spacing w:val="-8"/>
          <w:position w:val="2"/>
          <w:sz w:val="24"/>
          <w:szCs w:val="24"/>
        </w:rPr>
        <w:t>при</w:t>
      </w:r>
      <w:r w:rsidRPr="00051EFD">
        <w:rPr>
          <w:rStyle w:val="11"/>
          <w:spacing w:val="-8"/>
          <w:position w:val="2"/>
          <w:sz w:val="24"/>
          <w:szCs w:val="24"/>
          <w:u w:val="none"/>
        </w:rPr>
        <w:t>нци</w:t>
      </w:r>
      <w:r w:rsidRPr="00051EFD">
        <w:rPr>
          <w:color w:val="000000"/>
          <w:spacing w:val="-8"/>
          <w:position w:val="2"/>
          <w:sz w:val="24"/>
          <w:szCs w:val="24"/>
        </w:rPr>
        <w:t xml:space="preserve">п </w:t>
      </w:r>
      <w:r w:rsidRPr="00051EFD">
        <w:rPr>
          <w:rStyle w:val="a7"/>
          <w:spacing w:val="-8"/>
          <w:position w:val="2"/>
          <w:sz w:val="24"/>
          <w:szCs w:val="24"/>
        </w:rPr>
        <w:t>индивидуализации и персонализации</w:t>
      </w:r>
      <w:r w:rsidRPr="00051EFD">
        <w:rPr>
          <w:color w:val="000000"/>
          <w:spacing w:val="-8"/>
          <w:position w:val="2"/>
          <w:sz w:val="24"/>
          <w:szCs w:val="24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9656A0" w:rsidRPr="00EA1ED9" w:rsidRDefault="009656A0" w:rsidP="00EA1ED9">
      <w:pPr>
        <w:pStyle w:val="2"/>
        <w:numPr>
          <w:ilvl w:val="0"/>
          <w:numId w:val="2"/>
        </w:numPr>
        <w:shd w:val="clear" w:color="auto" w:fill="auto"/>
        <w:tabs>
          <w:tab w:val="left" w:pos="14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 xml:space="preserve">принцип </w:t>
      </w:r>
      <w:r w:rsidRPr="00EA1ED9">
        <w:rPr>
          <w:rStyle w:val="a7"/>
          <w:sz w:val="24"/>
          <w:szCs w:val="24"/>
        </w:rPr>
        <w:t>равенства</w:t>
      </w:r>
      <w:r w:rsidRPr="00EA1ED9">
        <w:rPr>
          <w:color w:val="000000"/>
          <w:sz w:val="24"/>
          <w:szCs w:val="24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9656A0" w:rsidRPr="00051EFD" w:rsidRDefault="009656A0" w:rsidP="00051EFD">
      <w:pPr>
        <w:pStyle w:val="2"/>
        <w:numPr>
          <w:ilvl w:val="1"/>
          <w:numId w:val="1"/>
        </w:numPr>
        <w:shd w:val="clear" w:color="auto" w:fill="auto"/>
        <w:tabs>
          <w:tab w:val="left" w:pos="1398"/>
          <w:tab w:val="left" w:pos="1442"/>
          <w:tab w:val="right" w:pos="102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Участие в системе наставничества не должно наносить ущерба образовательному процессу образовательной организации. Решение</w:t>
      </w:r>
      <w:r w:rsidR="00051EFD">
        <w:rPr>
          <w:sz w:val="24"/>
          <w:szCs w:val="24"/>
        </w:rPr>
        <w:t xml:space="preserve"> </w:t>
      </w:r>
      <w:r w:rsidRPr="00051EFD">
        <w:rPr>
          <w:color w:val="000000"/>
          <w:sz w:val="24"/>
          <w:szCs w:val="24"/>
        </w:rPr>
        <w:t>об</w:t>
      </w:r>
      <w:r w:rsidRPr="00051EFD">
        <w:rPr>
          <w:color w:val="000000"/>
          <w:sz w:val="24"/>
          <w:szCs w:val="24"/>
        </w:rPr>
        <w:tab/>
      </w:r>
      <w:r w:rsidR="00051EFD">
        <w:rPr>
          <w:color w:val="000000"/>
          <w:sz w:val="24"/>
          <w:szCs w:val="24"/>
        </w:rPr>
        <w:t xml:space="preserve"> освобождении наставника </w:t>
      </w:r>
      <w:r w:rsidRPr="00051EFD">
        <w:rPr>
          <w:color w:val="000000"/>
          <w:sz w:val="24"/>
          <w:szCs w:val="24"/>
        </w:rPr>
        <w:t>и наставляемого от выполнения</w:t>
      </w:r>
      <w:r w:rsidRPr="00051EFD">
        <w:rPr>
          <w:color w:val="000000"/>
          <w:sz w:val="24"/>
          <w:szCs w:val="24"/>
        </w:rPr>
        <w:tab/>
        <w:t>должностных</w:t>
      </w:r>
      <w:r w:rsidR="00051EFD">
        <w:rPr>
          <w:sz w:val="24"/>
          <w:szCs w:val="24"/>
        </w:rPr>
        <w:t xml:space="preserve"> </w:t>
      </w:r>
      <w:r w:rsidRPr="00051EFD">
        <w:rPr>
          <w:color w:val="000000"/>
          <w:sz w:val="24"/>
          <w:szCs w:val="24"/>
        </w:rPr>
        <w:t xml:space="preserve">обязанностей для участия в мероприятиях плана реализации </w:t>
      </w:r>
      <w:r w:rsidRPr="00051EFD">
        <w:rPr>
          <w:color w:val="000000"/>
          <w:sz w:val="24"/>
          <w:szCs w:val="24"/>
        </w:rPr>
        <w:lastRenderedPageBreak/>
        <w:t>персонализированной программы наставничества принимает руководитель образовательной организации в иск</w:t>
      </w:r>
      <w:r w:rsidR="00051EFD">
        <w:rPr>
          <w:color w:val="000000"/>
          <w:sz w:val="24"/>
          <w:szCs w:val="24"/>
        </w:rPr>
        <w:t xml:space="preserve">лючительных случаях </w:t>
      </w:r>
      <w:r w:rsidR="00051EFD">
        <w:rPr>
          <w:color w:val="000000"/>
          <w:sz w:val="24"/>
          <w:szCs w:val="24"/>
        </w:rPr>
        <w:tab/>
        <w:t xml:space="preserve">при условии обеспечения </w:t>
      </w:r>
      <w:r w:rsidRPr="00051EFD">
        <w:rPr>
          <w:color w:val="000000"/>
          <w:sz w:val="24"/>
          <w:szCs w:val="24"/>
        </w:rPr>
        <w:t>непрерывности</w:t>
      </w:r>
      <w:r w:rsidR="00051EFD">
        <w:rPr>
          <w:sz w:val="24"/>
          <w:szCs w:val="24"/>
        </w:rPr>
        <w:t xml:space="preserve"> </w:t>
      </w:r>
      <w:r w:rsidRPr="00051EFD">
        <w:rPr>
          <w:color w:val="000000"/>
          <w:sz w:val="24"/>
          <w:szCs w:val="24"/>
        </w:rPr>
        <w:t>образовательного процесса в образовательной организации и замены их отсутствия.</w:t>
      </w:r>
    </w:p>
    <w:p w:rsidR="009656A0" w:rsidRPr="00EA1ED9" w:rsidRDefault="009656A0" w:rsidP="00EA1ED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60" w:lineRule="auto"/>
        <w:ind w:firstLine="709"/>
        <w:outlineLvl w:val="9"/>
        <w:rPr>
          <w:sz w:val="24"/>
          <w:szCs w:val="24"/>
        </w:rPr>
      </w:pPr>
      <w:bookmarkStart w:id="1" w:name="bookmark33"/>
      <w:r w:rsidRPr="00EA1ED9">
        <w:rPr>
          <w:color w:val="000000"/>
          <w:sz w:val="24"/>
          <w:szCs w:val="24"/>
        </w:rPr>
        <w:t>Цель и задачи системы наставничества. Формы наставничества</w:t>
      </w:r>
      <w:bookmarkEnd w:id="1"/>
    </w:p>
    <w:p w:rsidR="009656A0" w:rsidRPr="00051EFD" w:rsidRDefault="009656A0" w:rsidP="00051EFD">
      <w:pPr>
        <w:pStyle w:val="2"/>
        <w:numPr>
          <w:ilvl w:val="1"/>
          <w:numId w:val="1"/>
        </w:numPr>
        <w:shd w:val="clear" w:color="auto" w:fill="auto"/>
        <w:tabs>
          <w:tab w:val="left" w:pos="14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rStyle w:val="a7"/>
          <w:sz w:val="24"/>
          <w:szCs w:val="24"/>
        </w:rPr>
        <w:t>Цель</w:t>
      </w:r>
      <w:r w:rsidRPr="00EA1ED9">
        <w:rPr>
          <w:color w:val="000000"/>
          <w:sz w:val="24"/>
          <w:szCs w:val="24"/>
        </w:rPr>
        <w:t xml:space="preserve"> системы наставничества педагогических работников в</w:t>
      </w:r>
      <w:r w:rsidR="00051EFD">
        <w:rPr>
          <w:sz w:val="24"/>
          <w:szCs w:val="24"/>
        </w:rPr>
        <w:t xml:space="preserve"> </w:t>
      </w:r>
      <w:r w:rsidRPr="00051EFD">
        <w:rPr>
          <w:color w:val="000000"/>
          <w:sz w:val="24"/>
          <w:szCs w:val="24"/>
        </w:rPr>
        <w:t>образовательной организации</w:t>
      </w:r>
      <w:r w:rsidRPr="00051EFD">
        <w:rPr>
          <w:color w:val="000000"/>
          <w:sz w:val="24"/>
          <w:szCs w:val="24"/>
        </w:rPr>
        <w:tab/>
        <w:t>- реализация</w:t>
      </w:r>
      <w:r w:rsidRPr="00051EFD">
        <w:rPr>
          <w:color w:val="000000"/>
          <w:sz w:val="24"/>
          <w:szCs w:val="24"/>
        </w:rPr>
        <w:tab/>
        <w:t>комплекса мер</w:t>
      </w:r>
      <w:r w:rsidRPr="00051EFD">
        <w:rPr>
          <w:color w:val="000000"/>
          <w:sz w:val="24"/>
          <w:szCs w:val="24"/>
        </w:rPr>
        <w:tab/>
        <w:t>по созданию</w:t>
      </w:r>
      <w:r w:rsidR="00051EFD">
        <w:rPr>
          <w:sz w:val="24"/>
          <w:szCs w:val="24"/>
        </w:rPr>
        <w:t xml:space="preserve"> </w:t>
      </w:r>
      <w:r w:rsidRPr="00051EFD">
        <w:rPr>
          <w:color w:val="000000"/>
          <w:sz w:val="24"/>
          <w:szCs w:val="24"/>
        </w:rPr>
        <w:t>эфф</w:t>
      </w:r>
      <w:r w:rsidR="00051EFD">
        <w:rPr>
          <w:color w:val="000000"/>
          <w:sz w:val="24"/>
          <w:szCs w:val="24"/>
        </w:rPr>
        <w:t xml:space="preserve">ективной среды наставничества </w:t>
      </w:r>
      <w:r w:rsidRPr="00051EFD">
        <w:rPr>
          <w:color w:val="000000"/>
          <w:sz w:val="24"/>
          <w:szCs w:val="24"/>
        </w:rPr>
        <w:t>образовательной</w:t>
      </w:r>
      <w:r w:rsidRPr="00051EFD">
        <w:rPr>
          <w:color w:val="000000"/>
          <w:sz w:val="24"/>
          <w:szCs w:val="24"/>
        </w:rPr>
        <w:tab/>
        <w:t>организации,</w:t>
      </w:r>
      <w:r w:rsidR="00051EFD">
        <w:rPr>
          <w:sz w:val="24"/>
          <w:szCs w:val="24"/>
        </w:rPr>
        <w:t xml:space="preserve"> </w:t>
      </w:r>
      <w:r w:rsidRPr="00051EFD">
        <w:rPr>
          <w:color w:val="000000"/>
          <w:sz w:val="24"/>
          <w:szCs w:val="24"/>
        </w:rPr>
        <w:t>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225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rStyle w:val="a7"/>
          <w:sz w:val="24"/>
          <w:szCs w:val="24"/>
        </w:rPr>
        <w:t>Задачи</w:t>
      </w:r>
      <w:r w:rsidRPr="00EA1ED9">
        <w:rPr>
          <w:color w:val="000000"/>
          <w:sz w:val="24"/>
          <w:szCs w:val="24"/>
        </w:rPr>
        <w:t xml:space="preserve"> системы наставничества педагогических работников: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09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27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оказывать помощь в освоении цифровой информационно-коммуникативной</w:t>
      </w:r>
    </w:p>
    <w:p w:rsidR="009656A0" w:rsidRPr="00051EFD" w:rsidRDefault="009656A0" w:rsidP="00051EFD">
      <w:pPr>
        <w:pStyle w:val="2"/>
        <w:shd w:val="clear" w:color="auto" w:fill="auto"/>
        <w:tabs>
          <w:tab w:val="left" w:pos="6142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A1ED9">
        <w:rPr>
          <w:color w:val="000000"/>
          <w:sz w:val="24"/>
          <w:szCs w:val="24"/>
        </w:rPr>
        <w:t xml:space="preserve">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</w:t>
      </w:r>
      <w:r w:rsidR="00051EFD">
        <w:rPr>
          <w:color w:val="000000"/>
          <w:sz w:val="24"/>
          <w:szCs w:val="24"/>
        </w:rPr>
        <w:t xml:space="preserve">систем научно-методического </w:t>
      </w:r>
      <w:r w:rsidRPr="00EA1ED9">
        <w:rPr>
          <w:color w:val="000000"/>
          <w:sz w:val="24"/>
          <w:szCs w:val="24"/>
        </w:rPr>
        <w:t>сопровождения педагогических</w:t>
      </w:r>
      <w:r w:rsidR="00051EFD">
        <w:rPr>
          <w:color w:val="000000"/>
          <w:sz w:val="24"/>
          <w:szCs w:val="24"/>
        </w:rPr>
        <w:t xml:space="preserve"> </w:t>
      </w:r>
      <w:r w:rsidRPr="00EA1ED9">
        <w:rPr>
          <w:color w:val="000000"/>
          <w:sz w:val="24"/>
          <w:szCs w:val="24"/>
        </w:rPr>
        <w:t>работников и управленческих кадров;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27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9656A0" w:rsidRPr="00EA1ED9" w:rsidRDefault="00051EFD" w:rsidP="00051EFD">
      <w:pPr>
        <w:pStyle w:val="2"/>
        <w:shd w:val="clear" w:color="auto" w:fill="auto"/>
        <w:tabs>
          <w:tab w:val="left" w:pos="1150"/>
        </w:tabs>
        <w:spacing w:line="360" w:lineRule="auto"/>
        <w:ind w:left="709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656A0" w:rsidRPr="00EA1ED9">
        <w:rPr>
          <w:color w:val="000000"/>
          <w:sz w:val="24"/>
          <w:szCs w:val="24"/>
        </w:rPr>
        <w:t>способствовать развитию профессиональных компетенций педагогов</w:t>
      </w:r>
    </w:p>
    <w:p w:rsidR="009656A0" w:rsidRPr="00EA1ED9" w:rsidRDefault="009656A0" w:rsidP="00051EFD">
      <w:pPr>
        <w:pStyle w:val="2"/>
        <w:shd w:val="clear" w:color="auto" w:fill="auto"/>
        <w:tabs>
          <w:tab w:val="left" w:pos="61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</w:t>
      </w:r>
      <w:r w:rsidR="00051EFD">
        <w:rPr>
          <w:color w:val="000000"/>
          <w:sz w:val="24"/>
          <w:szCs w:val="24"/>
        </w:rPr>
        <w:t xml:space="preserve"> внедрения разнообразных, в том </w:t>
      </w:r>
      <w:r w:rsidRPr="00EA1ED9">
        <w:rPr>
          <w:color w:val="000000"/>
          <w:sz w:val="24"/>
          <w:szCs w:val="24"/>
        </w:rPr>
        <w:t>числе реверсивных, сетевых</w:t>
      </w:r>
      <w:r w:rsidR="00051EFD">
        <w:rPr>
          <w:sz w:val="24"/>
          <w:szCs w:val="24"/>
        </w:rPr>
        <w:t xml:space="preserve"> </w:t>
      </w:r>
      <w:r w:rsidR="00051EFD">
        <w:rPr>
          <w:color w:val="000000"/>
          <w:sz w:val="24"/>
          <w:szCs w:val="24"/>
        </w:rPr>
        <w:t xml:space="preserve">и </w:t>
      </w:r>
      <w:r w:rsidRPr="00EA1ED9">
        <w:rPr>
          <w:color w:val="000000"/>
          <w:sz w:val="24"/>
          <w:szCs w:val="24"/>
        </w:rPr>
        <w:t>дистанционных форм наставничества;</w:t>
      </w:r>
    </w:p>
    <w:p w:rsidR="00051EFD" w:rsidRDefault="00051EFD" w:rsidP="00051EFD">
      <w:pPr>
        <w:pStyle w:val="2"/>
        <w:shd w:val="clear" w:color="auto" w:fill="auto"/>
        <w:tabs>
          <w:tab w:val="left" w:pos="1150"/>
          <w:tab w:val="left" w:pos="6142"/>
        </w:tabs>
        <w:spacing w:line="360" w:lineRule="auto"/>
        <w:ind w:left="70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содействовать увеличению числа </w:t>
      </w:r>
      <w:r w:rsidR="009656A0" w:rsidRPr="00EA1ED9">
        <w:rPr>
          <w:color w:val="000000"/>
          <w:sz w:val="24"/>
          <w:szCs w:val="24"/>
        </w:rPr>
        <w:t>закрепившихся в профессии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педагогических кадров, </w:t>
      </w:r>
    </w:p>
    <w:p w:rsidR="009656A0" w:rsidRPr="00EA1ED9" w:rsidRDefault="00051EFD" w:rsidP="00051EFD">
      <w:pPr>
        <w:pStyle w:val="2"/>
        <w:shd w:val="clear" w:color="auto" w:fill="auto"/>
        <w:tabs>
          <w:tab w:val="left" w:pos="1150"/>
          <w:tab w:val="left" w:pos="6142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 w:rsidR="009656A0" w:rsidRPr="00EA1ED9">
        <w:rPr>
          <w:color w:val="000000"/>
          <w:sz w:val="24"/>
          <w:szCs w:val="24"/>
        </w:rPr>
        <w:t>том числе молодых/начинающих педагогов;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27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27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9656A0" w:rsidRPr="00051EFD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27"/>
        </w:tabs>
        <w:spacing w:line="360" w:lineRule="auto"/>
        <w:ind w:firstLine="709"/>
        <w:jc w:val="both"/>
        <w:rPr>
          <w:spacing w:val="-6"/>
          <w:position w:val="2"/>
          <w:sz w:val="24"/>
          <w:szCs w:val="24"/>
        </w:rPr>
      </w:pPr>
      <w:r w:rsidRPr="00051EFD">
        <w:rPr>
          <w:color w:val="000000"/>
          <w:spacing w:val="-6"/>
          <w:position w:val="2"/>
          <w:sz w:val="24"/>
          <w:szCs w:val="24"/>
        </w:rPr>
        <w:t xml:space="preserve">ускорять процесс профессионального становления и развития педагога, в отношении которых </w:t>
      </w:r>
      <w:r w:rsidRPr="00051EFD">
        <w:rPr>
          <w:color w:val="000000"/>
          <w:spacing w:val="-6"/>
          <w:position w:val="2"/>
          <w:sz w:val="24"/>
          <w:szCs w:val="24"/>
        </w:rPr>
        <w:lastRenderedPageBreak/>
        <w:t>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15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27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9656A0" w:rsidRPr="00051EFD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340"/>
        </w:tabs>
        <w:spacing w:line="360" w:lineRule="auto"/>
        <w:ind w:firstLine="709"/>
        <w:jc w:val="both"/>
        <w:rPr>
          <w:spacing w:val="-6"/>
          <w:position w:val="2"/>
          <w:sz w:val="24"/>
          <w:szCs w:val="24"/>
        </w:rPr>
      </w:pPr>
      <w:r w:rsidRPr="00051EFD">
        <w:rPr>
          <w:color w:val="000000"/>
          <w:spacing w:val="-6"/>
          <w:position w:val="2"/>
          <w:sz w:val="24"/>
          <w:szCs w:val="24"/>
        </w:rPr>
        <w:t>В образовательной организации применяются разнообразные формы наставничества («педагог - педагог», «руководитель образов</w:t>
      </w:r>
      <w:r w:rsidR="00051EFD">
        <w:rPr>
          <w:color w:val="000000"/>
          <w:spacing w:val="-6"/>
          <w:position w:val="2"/>
          <w:sz w:val="24"/>
          <w:szCs w:val="24"/>
        </w:rPr>
        <w:t>ательной организации - педагог»</w:t>
      </w:r>
      <w:r w:rsidRPr="00051EFD">
        <w:rPr>
          <w:color w:val="000000"/>
          <w:spacing w:val="-6"/>
          <w:position w:val="2"/>
          <w:sz w:val="24"/>
          <w:szCs w:val="24"/>
        </w:rPr>
        <w:t>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9656A0" w:rsidRPr="00EA1ED9" w:rsidRDefault="009656A0" w:rsidP="00EA1ED9">
      <w:pPr>
        <w:pStyle w:val="2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rStyle w:val="a7"/>
          <w:sz w:val="24"/>
          <w:szCs w:val="24"/>
        </w:rPr>
        <w:t>Виртуальное (дистанционное) наставничество</w:t>
      </w:r>
      <w:r w:rsidRPr="00EA1ED9">
        <w:rPr>
          <w:color w:val="000000"/>
          <w:sz w:val="24"/>
          <w:szCs w:val="24"/>
        </w:rPr>
        <w:t xml:space="preserve">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9656A0" w:rsidRPr="00EA1ED9" w:rsidRDefault="009656A0" w:rsidP="00EA1ED9">
      <w:pPr>
        <w:pStyle w:val="2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rStyle w:val="a7"/>
          <w:sz w:val="24"/>
          <w:szCs w:val="24"/>
        </w:rPr>
        <w:t>Наставничество в группе</w:t>
      </w:r>
      <w:r w:rsidRPr="00EA1ED9">
        <w:rPr>
          <w:color w:val="000000"/>
          <w:sz w:val="24"/>
          <w:szCs w:val="24"/>
        </w:rPr>
        <w:t xml:space="preserve"> - форма наставничества, когда один наставник взаимодействует с группой наставляемых одновременно (от двух и более человек).</w:t>
      </w:r>
    </w:p>
    <w:p w:rsidR="009656A0" w:rsidRPr="00051EFD" w:rsidRDefault="009656A0" w:rsidP="00EA1ED9">
      <w:pPr>
        <w:pStyle w:val="2"/>
        <w:shd w:val="clear" w:color="auto" w:fill="auto"/>
        <w:spacing w:line="360" w:lineRule="auto"/>
        <w:ind w:firstLine="709"/>
        <w:jc w:val="both"/>
        <w:rPr>
          <w:spacing w:val="-6"/>
          <w:position w:val="2"/>
          <w:sz w:val="24"/>
          <w:szCs w:val="24"/>
        </w:rPr>
      </w:pPr>
      <w:r w:rsidRPr="00051EFD">
        <w:rPr>
          <w:rStyle w:val="a7"/>
          <w:spacing w:val="-6"/>
          <w:position w:val="2"/>
          <w:sz w:val="24"/>
          <w:szCs w:val="24"/>
        </w:rPr>
        <w:t>Краткосрочное или целеполагающее наставничество</w:t>
      </w:r>
      <w:r w:rsidRPr="00051EFD">
        <w:rPr>
          <w:color w:val="000000"/>
          <w:spacing w:val="-6"/>
          <w:position w:val="2"/>
          <w:sz w:val="24"/>
          <w:szCs w:val="24"/>
        </w:rP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9656A0" w:rsidRPr="00051EFD" w:rsidRDefault="009656A0" w:rsidP="00EA1ED9">
      <w:pPr>
        <w:pStyle w:val="2"/>
        <w:shd w:val="clear" w:color="auto" w:fill="auto"/>
        <w:spacing w:line="360" w:lineRule="auto"/>
        <w:ind w:firstLine="709"/>
        <w:jc w:val="both"/>
        <w:rPr>
          <w:spacing w:val="-6"/>
          <w:position w:val="2"/>
          <w:sz w:val="24"/>
          <w:szCs w:val="24"/>
        </w:rPr>
      </w:pPr>
      <w:r w:rsidRPr="00051EFD">
        <w:rPr>
          <w:rStyle w:val="a7"/>
          <w:spacing w:val="-6"/>
          <w:position w:val="2"/>
          <w:sz w:val="24"/>
          <w:szCs w:val="24"/>
        </w:rPr>
        <w:t>Реверсивное наставничество</w:t>
      </w:r>
      <w:r w:rsidRPr="00051EFD">
        <w:rPr>
          <w:color w:val="000000"/>
          <w:spacing w:val="-6"/>
          <w:position w:val="2"/>
          <w:sz w:val="24"/>
          <w:szCs w:val="24"/>
        </w:rP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9656A0" w:rsidRPr="00EA1ED9" w:rsidRDefault="009656A0" w:rsidP="00EA1ED9">
      <w:pPr>
        <w:pStyle w:val="2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rStyle w:val="a7"/>
          <w:sz w:val="24"/>
          <w:szCs w:val="24"/>
        </w:rPr>
        <w:t>Ситуационное наставничество</w:t>
      </w:r>
      <w:r w:rsidRPr="00EA1ED9">
        <w:rPr>
          <w:color w:val="000000"/>
          <w:sz w:val="24"/>
          <w:szCs w:val="24"/>
        </w:rP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9656A0" w:rsidRPr="003715AE" w:rsidRDefault="009656A0" w:rsidP="003715AE">
      <w:pPr>
        <w:pStyle w:val="2"/>
        <w:shd w:val="clear" w:color="auto" w:fill="auto"/>
        <w:tabs>
          <w:tab w:val="left" w:pos="3645"/>
          <w:tab w:val="right" w:pos="6654"/>
          <w:tab w:val="right" w:pos="8579"/>
          <w:tab w:val="right" w:pos="10230"/>
        </w:tabs>
        <w:spacing w:line="360" w:lineRule="auto"/>
        <w:ind w:firstLine="709"/>
        <w:jc w:val="both"/>
        <w:rPr>
          <w:spacing w:val="-8"/>
          <w:position w:val="2"/>
          <w:sz w:val="24"/>
          <w:szCs w:val="24"/>
        </w:rPr>
      </w:pPr>
      <w:r w:rsidRPr="003715AE">
        <w:rPr>
          <w:rStyle w:val="a7"/>
          <w:spacing w:val="-8"/>
          <w:position w:val="2"/>
          <w:sz w:val="24"/>
          <w:szCs w:val="24"/>
        </w:rPr>
        <w:t>Скоростное наставничество</w:t>
      </w:r>
      <w:r w:rsidRPr="003715AE">
        <w:rPr>
          <w:color w:val="000000"/>
          <w:spacing w:val="-8"/>
          <w:position w:val="2"/>
          <w:sz w:val="24"/>
          <w:szCs w:val="24"/>
        </w:rPr>
        <w:t xml:space="preserve"> - однократная встреча</w:t>
      </w:r>
      <w:r w:rsidR="003715AE" w:rsidRPr="003715AE">
        <w:rPr>
          <w:color w:val="000000"/>
          <w:spacing w:val="-8"/>
          <w:position w:val="2"/>
          <w:sz w:val="24"/>
          <w:szCs w:val="24"/>
        </w:rPr>
        <w:t xml:space="preserve"> наставляемого (наставляемых) с наставником </w:t>
      </w:r>
      <w:r w:rsidR="003715AE" w:rsidRPr="003715AE">
        <w:rPr>
          <w:color w:val="000000"/>
          <w:spacing w:val="-8"/>
          <w:position w:val="2"/>
          <w:sz w:val="24"/>
          <w:szCs w:val="24"/>
        </w:rPr>
        <w:lastRenderedPageBreak/>
        <w:t xml:space="preserve">более высокого </w:t>
      </w:r>
      <w:r w:rsidRPr="003715AE">
        <w:rPr>
          <w:color w:val="000000"/>
          <w:spacing w:val="-8"/>
          <w:position w:val="2"/>
          <w:sz w:val="24"/>
          <w:szCs w:val="24"/>
        </w:rPr>
        <w:t>уровня</w:t>
      </w:r>
      <w:r w:rsidR="003715AE" w:rsidRPr="003715AE">
        <w:rPr>
          <w:spacing w:val="-8"/>
          <w:position w:val="2"/>
          <w:sz w:val="24"/>
          <w:szCs w:val="24"/>
        </w:rPr>
        <w:t xml:space="preserve"> </w:t>
      </w:r>
      <w:r w:rsidRPr="003715AE">
        <w:rPr>
          <w:color w:val="000000"/>
          <w:spacing w:val="-8"/>
          <w:position w:val="2"/>
          <w:sz w:val="24"/>
          <w:szCs w:val="24"/>
        </w:rPr>
        <w:t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 w:rsidR="009656A0" w:rsidRPr="00EA1ED9" w:rsidRDefault="009656A0" w:rsidP="00EA1ED9">
      <w:pPr>
        <w:pStyle w:val="2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rStyle w:val="a7"/>
          <w:sz w:val="24"/>
          <w:szCs w:val="24"/>
        </w:rPr>
        <w:t>Традиционная форма наставничества («один-на-один»)</w:t>
      </w:r>
      <w:r w:rsidRPr="00EA1ED9">
        <w:rPr>
          <w:color w:val="000000"/>
          <w:sz w:val="24"/>
          <w:szCs w:val="24"/>
        </w:rPr>
        <w:t xml:space="preserve">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9656A0" w:rsidRPr="00EA1ED9" w:rsidRDefault="009656A0" w:rsidP="00EA1ED9">
      <w:pPr>
        <w:pStyle w:val="2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rStyle w:val="a7"/>
          <w:sz w:val="24"/>
          <w:szCs w:val="24"/>
        </w:rPr>
        <w:t>Форма наставничества «учитель - учитель»</w:t>
      </w:r>
      <w:r w:rsidRPr="00EA1ED9">
        <w:rPr>
          <w:color w:val="000000"/>
          <w:sz w:val="24"/>
          <w:szCs w:val="24"/>
        </w:rPr>
        <w:t xml:space="preserve"> - способ реализации целевой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</w:t>
      </w:r>
    </w:p>
    <w:p w:rsidR="009656A0" w:rsidRPr="00EA1ED9" w:rsidRDefault="009656A0" w:rsidP="00EA1ED9">
      <w:pPr>
        <w:pStyle w:val="2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rStyle w:val="a7"/>
          <w:sz w:val="24"/>
          <w:szCs w:val="24"/>
        </w:rPr>
        <w:t>Форма наставничества «руководитель образовательной организации - учитель»</w:t>
      </w:r>
      <w:r w:rsidRPr="00EA1ED9">
        <w:rPr>
          <w:color w:val="000000"/>
          <w:sz w:val="24"/>
          <w:szCs w:val="24"/>
        </w:rP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438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9656A0" w:rsidRPr="00EA1ED9" w:rsidRDefault="009656A0" w:rsidP="00EA1ED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11"/>
        </w:tabs>
        <w:spacing w:before="0" w:after="0" w:line="360" w:lineRule="auto"/>
        <w:ind w:firstLine="709"/>
        <w:outlineLvl w:val="9"/>
        <w:rPr>
          <w:sz w:val="24"/>
          <w:szCs w:val="24"/>
        </w:rPr>
      </w:pPr>
      <w:bookmarkStart w:id="2" w:name="bookmark34"/>
      <w:r w:rsidRPr="00EA1ED9">
        <w:rPr>
          <w:color w:val="000000"/>
          <w:sz w:val="24"/>
          <w:szCs w:val="24"/>
        </w:rPr>
        <w:t>Организация системы наставничества</w:t>
      </w:r>
      <w:bookmarkEnd w:id="2"/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2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2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2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Руководитель образовательной организации: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1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1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1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9656A0" w:rsidRPr="00084E5B" w:rsidRDefault="009656A0" w:rsidP="00084E5B">
      <w:pPr>
        <w:pStyle w:val="2"/>
        <w:numPr>
          <w:ilvl w:val="0"/>
          <w:numId w:val="3"/>
        </w:numPr>
        <w:shd w:val="clear" w:color="auto" w:fill="auto"/>
        <w:tabs>
          <w:tab w:val="left" w:pos="1011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 xml:space="preserve">утверждает Дорожную карту (план мероприятий) по реализации Положения о системе </w:t>
      </w:r>
      <w:r w:rsidRPr="00EA1ED9">
        <w:rPr>
          <w:color w:val="000000"/>
          <w:sz w:val="24"/>
          <w:szCs w:val="24"/>
        </w:rPr>
        <w:lastRenderedPageBreak/>
        <w:t>наставничества педагогических работников в образовательной</w:t>
      </w:r>
      <w:r w:rsidR="00084E5B">
        <w:rPr>
          <w:sz w:val="24"/>
          <w:szCs w:val="24"/>
        </w:rPr>
        <w:t xml:space="preserve"> </w:t>
      </w:r>
      <w:r w:rsidRPr="00084E5B">
        <w:rPr>
          <w:color w:val="000000"/>
          <w:sz w:val="24"/>
          <w:szCs w:val="24"/>
        </w:rPr>
        <w:t>организации;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1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1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1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2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Куратор реализации программ наставничества: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1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назначается руководителем образовательной организации из числа заместителей руководителя;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1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9656A0" w:rsidRPr="00084E5B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78"/>
        </w:tabs>
        <w:spacing w:line="360" w:lineRule="auto"/>
        <w:ind w:firstLine="709"/>
        <w:jc w:val="both"/>
        <w:rPr>
          <w:spacing w:val="-6"/>
          <w:position w:val="2"/>
          <w:sz w:val="24"/>
          <w:szCs w:val="24"/>
        </w:rPr>
      </w:pPr>
      <w:r w:rsidRPr="00084E5B">
        <w:rPr>
          <w:color w:val="000000"/>
          <w:spacing w:val="-6"/>
          <w:position w:val="2"/>
          <w:sz w:val="24"/>
          <w:szCs w:val="24"/>
        </w:rP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78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78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</w:t>
      </w:r>
    </w:p>
    <w:p w:rsidR="008F1AF3" w:rsidRPr="008F1AF3" w:rsidRDefault="00084E5B" w:rsidP="008F1AF3">
      <w:pPr>
        <w:pStyle w:val="2"/>
        <w:shd w:val="clear" w:color="auto" w:fill="auto"/>
        <w:tabs>
          <w:tab w:val="left" w:pos="1254"/>
        </w:tabs>
        <w:spacing w:line="360" w:lineRule="auto"/>
        <w:ind w:left="709" w:firstLine="0"/>
        <w:jc w:val="both"/>
        <w:rPr>
          <w:color w:val="000000"/>
          <w:spacing w:val="-8"/>
          <w:position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656A0" w:rsidRPr="008F1AF3">
        <w:rPr>
          <w:color w:val="000000"/>
          <w:spacing w:val="-8"/>
          <w:position w:val="2"/>
          <w:sz w:val="24"/>
          <w:szCs w:val="24"/>
        </w:rPr>
        <w:t xml:space="preserve">формирует банк индивидуальных/групповых персонализированных программ </w:t>
      </w:r>
    </w:p>
    <w:p w:rsidR="009656A0" w:rsidRPr="008F1AF3" w:rsidRDefault="009656A0" w:rsidP="008F1AF3">
      <w:pPr>
        <w:pStyle w:val="2"/>
        <w:shd w:val="clear" w:color="auto" w:fill="auto"/>
        <w:tabs>
          <w:tab w:val="left" w:pos="1254"/>
        </w:tabs>
        <w:spacing w:line="360" w:lineRule="auto"/>
        <w:ind w:firstLine="0"/>
        <w:jc w:val="both"/>
        <w:rPr>
          <w:color w:val="000000"/>
          <w:spacing w:val="-8"/>
          <w:position w:val="2"/>
          <w:sz w:val="24"/>
          <w:szCs w:val="24"/>
        </w:rPr>
      </w:pPr>
      <w:r w:rsidRPr="008F1AF3">
        <w:rPr>
          <w:color w:val="000000"/>
          <w:spacing w:val="-8"/>
          <w:position w:val="2"/>
          <w:sz w:val="24"/>
          <w:szCs w:val="24"/>
        </w:rPr>
        <w:t>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9656A0" w:rsidRPr="008F1AF3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254"/>
        </w:tabs>
        <w:spacing w:line="360" w:lineRule="auto"/>
        <w:ind w:firstLine="709"/>
        <w:jc w:val="both"/>
        <w:rPr>
          <w:spacing w:val="-8"/>
          <w:position w:val="2"/>
          <w:sz w:val="24"/>
          <w:szCs w:val="24"/>
        </w:rPr>
      </w:pPr>
      <w:r w:rsidRPr="008F1AF3">
        <w:rPr>
          <w:color w:val="000000"/>
          <w:spacing w:val="-8"/>
          <w:position w:val="2"/>
          <w:sz w:val="24"/>
          <w:szCs w:val="24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78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78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lastRenderedPageBreak/>
        <w:t>курирует процесс разработки и реализации персонализированных программ наставничества;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78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78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</w:t>
      </w:r>
      <w:r w:rsidR="008F1AF3">
        <w:rPr>
          <w:color w:val="000000"/>
          <w:sz w:val="24"/>
          <w:szCs w:val="24"/>
        </w:rPr>
        <w:t xml:space="preserve"> </w:t>
      </w:r>
      <w:r w:rsidRPr="00EA1ED9">
        <w:rPr>
          <w:color w:val="000000"/>
          <w:sz w:val="24"/>
          <w:szCs w:val="24"/>
        </w:rPr>
        <w:t>системы наставничества, реализации персонализированных программ наставничества педагогических работников;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78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441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Методическое объединение наставников/комиссия/совет (при его наличии):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78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978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214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8F1AF3" w:rsidRPr="008F1AF3" w:rsidRDefault="009656A0" w:rsidP="008F1AF3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осуществляет подготовку участников персонализированных программ</w:t>
      </w:r>
      <w:r w:rsidR="008F1AF3">
        <w:rPr>
          <w:sz w:val="24"/>
          <w:szCs w:val="24"/>
        </w:rPr>
        <w:t xml:space="preserve"> </w:t>
      </w:r>
      <w:r w:rsidRPr="008F1AF3">
        <w:rPr>
          <w:color w:val="000000"/>
          <w:sz w:val="24"/>
          <w:szCs w:val="24"/>
        </w:rPr>
        <w:t>наставничества к мероприятиям:</w:t>
      </w:r>
      <w:r w:rsidRPr="008F1AF3">
        <w:rPr>
          <w:color w:val="000000"/>
          <w:sz w:val="24"/>
          <w:szCs w:val="24"/>
        </w:rPr>
        <w:tab/>
      </w:r>
    </w:p>
    <w:p w:rsidR="009656A0" w:rsidRPr="008F1AF3" w:rsidRDefault="009656A0" w:rsidP="008F1AF3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8F1AF3">
        <w:rPr>
          <w:color w:val="000000"/>
          <w:sz w:val="24"/>
          <w:szCs w:val="24"/>
        </w:rPr>
        <w:t>конкурсам</w:t>
      </w:r>
      <w:r w:rsidRPr="008F1AF3">
        <w:rPr>
          <w:color w:val="000000"/>
          <w:sz w:val="24"/>
          <w:szCs w:val="24"/>
        </w:rPr>
        <w:tab/>
        <w:t>профессионального мастерства,</w:t>
      </w:r>
      <w:r w:rsidR="008F1AF3">
        <w:rPr>
          <w:sz w:val="24"/>
          <w:szCs w:val="24"/>
        </w:rPr>
        <w:t xml:space="preserve"> </w:t>
      </w:r>
      <w:r w:rsidRPr="008F1AF3">
        <w:rPr>
          <w:color w:val="000000"/>
          <w:sz w:val="24"/>
          <w:szCs w:val="24"/>
        </w:rPr>
        <w:t>форумам, научно-практическим конференциям, фестивалям и т.д.;</w:t>
      </w:r>
    </w:p>
    <w:p w:rsidR="008F1AF3" w:rsidRDefault="008F1AF3" w:rsidP="008F1AF3">
      <w:pPr>
        <w:pStyle w:val="2"/>
        <w:shd w:val="clear" w:color="auto" w:fill="auto"/>
        <w:tabs>
          <w:tab w:val="left" w:pos="1214"/>
        </w:tabs>
        <w:spacing w:line="360" w:lineRule="auto"/>
        <w:ind w:left="70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656A0" w:rsidRPr="00EA1ED9">
        <w:rPr>
          <w:color w:val="000000"/>
          <w:sz w:val="24"/>
          <w:szCs w:val="24"/>
        </w:rPr>
        <w:t>осуществляет организационно-педагогическое, у</w:t>
      </w:r>
      <w:r>
        <w:rPr>
          <w:color w:val="000000"/>
          <w:sz w:val="24"/>
          <w:szCs w:val="24"/>
        </w:rPr>
        <w:t>чебно-методическое, обеспечение</w:t>
      </w:r>
    </w:p>
    <w:p w:rsidR="009656A0" w:rsidRPr="00EA1ED9" w:rsidRDefault="009656A0" w:rsidP="008F1AF3">
      <w:pPr>
        <w:pStyle w:val="2"/>
        <w:shd w:val="clear" w:color="auto" w:fill="auto"/>
        <w:tabs>
          <w:tab w:val="left" w:pos="1214"/>
        </w:tabs>
        <w:spacing w:line="360" w:lineRule="auto"/>
        <w:ind w:firstLine="0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реализации персонализированных программ наставничества в образовательной организации;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 xml:space="preserve">является открытой площадкой для осуществления консультационных, согласовательных </w:t>
      </w:r>
      <w:r w:rsidRPr="00EA1ED9">
        <w:rPr>
          <w:color w:val="000000"/>
          <w:sz w:val="24"/>
          <w:szCs w:val="24"/>
        </w:rPr>
        <w:lastRenderedPageBreak/>
        <w:t>функций и функций медиации;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9656A0" w:rsidRPr="008F1AF3" w:rsidRDefault="009656A0" w:rsidP="008F1AF3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принимает участие в формировании банка лучших практик наставничества</w:t>
      </w:r>
      <w:r w:rsidR="008F1AF3">
        <w:rPr>
          <w:sz w:val="24"/>
          <w:szCs w:val="24"/>
        </w:rPr>
        <w:t xml:space="preserve"> </w:t>
      </w:r>
      <w:r w:rsidRPr="008F1AF3">
        <w:rPr>
          <w:color w:val="000000"/>
          <w:sz w:val="24"/>
          <w:szCs w:val="24"/>
        </w:rPr>
        <w:t>педагогических</w:t>
      </w:r>
      <w:r w:rsidRPr="008F1AF3">
        <w:rPr>
          <w:color w:val="000000"/>
          <w:sz w:val="24"/>
          <w:szCs w:val="24"/>
        </w:rPr>
        <w:tab/>
        <w:t>работников,</w:t>
      </w:r>
      <w:r w:rsidRPr="008F1AF3">
        <w:rPr>
          <w:color w:val="000000"/>
          <w:sz w:val="24"/>
          <w:szCs w:val="24"/>
        </w:rPr>
        <w:tab/>
        <w:t>информационном</w:t>
      </w:r>
      <w:r w:rsidRPr="008F1AF3">
        <w:rPr>
          <w:color w:val="000000"/>
          <w:sz w:val="24"/>
          <w:szCs w:val="24"/>
        </w:rPr>
        <w:tab/>
        <w:t>сопровождении</w:t>
      </w:r>
      <w:r w:rsidR="008F1AF3">
        <w:rPr>
          <w:sz w:val="24"/>
          <w:szCs w:val="24"/>
        </w:rPr>
        <w:t xml:space="preserve"> </w:t>
      </w:r>
      <w:r w:rsidRPr="008F1AF3">
        <w:rPr>
          <w:color w:val="000000"/>
          <w:sz w:val="24"/>
          <w:szCs w:val="24"/>
        </w:rPr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9656A0" w:rsidRPr="00EA1ED9" w:rsidRDefault="009656A0" w:rsidP="00EA1ED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0" w:line="360" w:lineRule="auto"/>
        <w:ind w:firstLine="709"/>
        <w:outlineLvl w:val="9"/>
        <w:rPr>
          <w:sz w:val="24"/>
          <w:szCs w:val="24"/>
        </w:rPr>
      </w:pPr>
      <w:bookmarkStart w:id="3" w:name="bookmark35"/>
      <w:r w:rsidRPr="00EA1ED9">
        <w:rPr>
          <w:color w:val="000000"/>
          <w:sz w:val="24"/>
          <w:szCs w:val="24"/>
        </w:rPr>
        <w:t>Права и обязанности наставника</w:t>
      </w:r>
      <w:bookmarkEnd w:id="3"/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214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Права наставника: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осуществлять мониторинг деятельности наставляемого в форме личной проверки выполнения заданий.</w:t>
      </w:r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214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Обязанности наставника: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1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9656A0" w:rsidRPr="00EA1ED9" w:rsidRDefault="008F1AF3" w:rsidP="008F1AF3">
      <w:pPr>
        <w:pStyle w:val="2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656A0" w:rsidRPr="00EA1ED9">
        <w:rPr>
          <w:color w:val="000000"/>
          <w:sz w:val="24"/>
          <w:szCs w:val="24"/>
        </w:rPr>
        <w:t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 xml:space="preserve">участвовать в обсуждении вопросов, связанных с педагогической деятельностью </w:t>
      </w:r>
      <w:r w:rsidRPr="00EA1ED9">
        <w:rPr>
          <w:color w:val="000000"/>
          <w:sz w:val="24"/>
          <w:szCs w:val="24"/>
        </w:rPr>
        <w:lastRenderedPageBreak/>
        <w:t>наставляемого, вносить предложения о его поощрении или применении мер дисциплинарного воздействия;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9656A0" w:rsidRPr="00EA1ED9" w:rsidRDefault="009656A0" w:rsidP="00EA1ED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360" w:lineRule="auto"/>
        <w:ind w:firstLine="709"/>
        <w:outlineLvl w:val="9"/>
        <w:rPr>
          <w:sz w:val="24"/>
          <w:szCs w:val="24"/>
        </w:rPr>
      </w:pPr>
      <w:bookmarkStart w:id="4" w:name="bookmark36"/>
      <w:r w:rsidRPr="00EA1ED9">
        <w:rPr>
          <w:color w:val="000000"/>
          <w:sz w:val="24"/>
          <w:szCs w:val="24"/>
        </w:rPr>
        <w:t>Права и обязанности наставляемого</w:t>
      </w:r>
      <w:bookmarkEnd w:id="4"/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119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Права наставляемого: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систематически повышать свой профессиональный уровень;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участвовать в составлении персонализированной программы наставничества педагогических работников;</w:t>
      </w:r>
    </w:p>
    <w:p w:rsidR="009656A0" w:rsidRPr="008F1AF3" w:rsidRDefault="009656A0" w:rsidP="008F1AF3">
      <w:pPr>
        <w:pStyle w:val="2"/>
        <w:numPr>
          <w:ilvl w:val="0"/>
          <w:numId w:val="3"/>
        </w:numPr>
        <w:shd w:val="clear" w:color="auto" w:fill="auto"/>
        <w:tabs>
          <w:tab w:val="left" w:pos="1080"/>
          <w:tab w:val="right" w:pos="10239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обращаться к</w:t>
      </w:r>
      <w:r w:rsidRPr="00EA1ED9">
        <w:rPr>
          <w:color w:val="000000"/>
          <w:sz w:val="24"/>
          <w:szCs w:val="24"/>
        </w:rPr>
        <w:tab/>
        <w:t>наставнику за помощью по вопросам, связанным</w:t>
      </w:r>
      <w:r w:rsidR="008F1AF3">
        <w:rPr>
          <w:sz w:val="24"/>
          <w:szCs w:val="24"/>
        </w:rPr>
        <w:t xml:space="preserve"> </w:t>
      </w:r>
      <w:r w:rsidRPr="008F1AF3">
        <w:rPr>
          <w:color w:val="000000"/>
          <w:sz w:val="24"/>
          <w:szCs w:val="24"/>
        </w:rPr>
        <w:t>с должностными обязанностями, профессиональной деятельностью;</w:t>
      </w:r>
    </w:p>
    <w:p w:rsidR="009656A0" w:rsidRPr="008F1AF3" w:rsidRDefault="009656A0" w:rsidP="008F1AF3">
      <w:pPr>
        <w:pStyle w:val="2"/>
        <w:numPr>
          <w:ilvl w:val="0"/>
          <w:numId w:val="3"/>
        </w:numPr>
        <w:shd w:val="clear" w:color="auto" w:fill="auto"/>
        <w:tabs>
          <w:tab w:val="left" w:pos="1080"/>
          <w:tab w:val="right" w:pos="10239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вносить на</w:t>
      </w:r>
      <w:r w:rsidRPr="00EA1ED9">
        <w:rPr>
          <w:color w:val="000000"/>
          <w:sz w:val="24"/>
          <w:szCs w:val="24"/>
        </w:rPr>
        <w:tab/>
        <w:t>рассмотрение предложения по совершенствованию</w:t>
      </w:r>
      <w:r w:rsidR="008F1AF3">
        <w:rPr>
          <w:sz w:val="24"/>
          <w:szCs w:val="24"/>
        </w:rPr>
        <w:t xml:space="preserve"> </w:t>
      </w:r>
      <w:r w:rsidRPr="008F1AF3">
        <w:rPr>
          <w:color w:val="000000"/>
          <w:sz w:val="24"/>
          <w:szCs w:val="24"/>
        </w:rPr>
        <w:t>персонализированных программ наставничества педагогических работников образовательной организации;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обращаться к куратору и руководителю образовательной организации с ходатайством о замене наставника.</w:t>
      </w:r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359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Обязанности наставляемого: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 xml:space="preserve">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9656A0" w:rsidRPr="008F1AF3" w:rsidRDefault="009656A0" w:rsidP="008F1AF3">
      <w:pPr>
        <w:pStyle w:val="2"/>
        <w:numPr>
          <w:ilvl w:val="0"/>
          <w:numId w:val="3"/>
        </w:numPr>
        <w:shd w:val="clear" w:color="auto" w:fill="auto"/>
        <w:tabs>
          <w:tab w:val="left" w:pos="1080"/>
          <w:tab w:val="right" w:pos="10239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реализовывать</w:t>
      </w:r>
      <w:r w:rsidRPr="00EA1ED9">
        <w:rPr>
          <w:color w:val="000000"/>
          <w:sz w:val="24"/>
          <w:szCs w:val="24"/>
        </w:rPr>
        <w:tab/>
        <w:t>мероприятия плана персонализированной программы</w:t>
      </w:r>
      <w:r w:rsidR="008F1AF3">
        <w:rPr>
          <w:sz w:val="24"/>
          <w:szCs w:val="24"/>
        </w:rPr>
        <w:t xml:space="preserve"> </w:t>
      </w:r>
      <w:r w:rsidRPr="008F1AF3">
        <w:rPr>
          <w:color w:val="000000"/>
          <w:sz w:val="24"/>
          <w:szCs w:val="24"/>
        </w:rPr>
        <w:t>наставничества в установленные сроки;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соблюдать правила внутреннего трудового распорядка образовательной организации;</w:t>
      </w:r>
    </w:p>
    <w:p w:rsidR="009656A0" w:rsidRPr="008F1AF3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80"/>
        </w:tabs>
        <w:spacing w:line="360" w:lineRule="auto"/>
        <w:ind w:firstLine="709"/>
        <w:jc w:val="both"/>
        <w:rPr>
          <w:spacing w:val="-6"/>
          <w:position w:val="2"/>
          <w:sz w:val="24"/>
          <w:szCs w:val="24"/>
        </w:rPr>
      </w:pPr>
      <w:r w:rsidRPr="008F1AF3">
        <w:rPr>
          <w:color w:val="000000"/>
          <w:spacing w:val="-6"/>
          <w:position w:val="2"/>
          <w:sz w:val="24"/>
          <w:szCs w:val="24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выполнять указания и рекомендации наставника по исполнению должностных, профессиональных обязанностей;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устранять совместно с наставником допущенные ошибки и выявленные затруднения;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проявлять дисциплинированность, организованность и культуру в работе и учебе;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9656A0" w:rsidRPr="00EA1ED9" w:rsidRDefault="009656A0" w:rsidP="00EA1ED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360" w:lineRule="auto"/>
        <w:ind w:firstLine="709"/>
        <w:outlineLvl w:val="9"/>
        <w:rPr>
          <w:sz w:val="24"/>
          <w:szCs w:val="24"/>
        </w:rPr>
      </w:pPr>
      <w:bookmarkStart w:id="5" w:name="bookmark37"/>
      <w:r w:rsidRPr="00EA1ED9">
        <w:rPr>
          <w:color w:val="000000"/>
          <w:sz w:val="24"/>
          <w:szCs w:val="24"/>
        </w:rPr>
        <w:lastRenderedPageBreak/>
        <w:t>Процесс формирования пар и групп наставников и педагогов, в отношении которых осуществляется наставничество</w:t>
      </w:r>
      <w:bookmarkEnd w:id="5"/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324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Формирование наставнических пар (групп) осуществляется по основным критериям: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324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9656A0" w:rsidRPr="00EA1ED9" w:rsidRDefault="009656A0" w:rsidP="00EA1ED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324"/>
        </w:tabs>
        <w:spacing w:before="0" w:after="0" w:line="360" w:lineRule="auto"/>
        <w:ind w:firstLine="709"/>
        <w:outlineLvl w:val="9"/>
        <w:rPr>
          <w:sz w:val="24"/>
          <w:szCs w:val="24"/>
        </w:rPr>
      </w:pPr>
      <w:bookmarkStart w:id="6" w:name="bookmark38"/>
      <w:r w:rsidRPr="00EA1ED9">
        <w:rPr>
          <w:color w:val="000000"/>
          <w:sz w:val="24"/>
          <w:szCs w:val="24"/>
        </w:rPr>
        <w:t>Завершение персонализированной программы наставничества</w:t>
      </w:r>
      <w:bookmarkEnd w:id="6"/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324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Завершение персонализированной программы наставничества происходит в случае:</w:t>
      </w:r>
    </w:p>
    <w:p w:rsidR="009656A0" w:rsidRPr="008F1AF3" w:rsidRDefault="008F1AF3" w:rsidP="008F1AF3">
      <w:pPr>
        <w:pStyle w:val="2"/>
        <w:numPr>
          <w:ilvl w:val="0"/>
          <w:numId w:val="3"/>
        </w:numPr>
        <w:shd w:val="clear" w:color="auto" w:fill="auto"/>
        <w:tabs>
          <w:tab w:val="left" w:pos="1042"/>
          <w:tab w:val="right" w:pos="8739"/>
          <w:tab w:val="right" w:pos="10222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завершения плана мероприятий </w:t>
      </w:r>
      <w:r w:rsidR="009656A0" w:rsidRPr="00EA1ED9">
        <w:rPr>
          <w:color w:val="000000"/>
          <w:sz w:val="24"/>
          <w:szCs w:val="24"/>
        </w:rPr>
        <w:t>персонализированной</w:t>
      </w:r>
      <w:r>
        <w:rPr>
          <w:color w:val="000000"/>
          <w:sz w:val="24"/>
          <w:szCs w:val="24"/>
        </w:rPr>
        <w:t xml:space="preserve"> </w:t>
      </w:r>
      <w:r w:rsidR="009656A0" w:rsidRPr="00EA1ED9">
        <w:rPr>
          <w:color w:val="000000"/>
          <w:sz w:val="24"/>
          <w:szCs w:val="24"/>
        </w:rPr>
        <w:t>программ</w:t>
      </w:r>
      <w:r>
        <w:rPr>
          <w:color w:val="000000"/>
          <w:sz w:val="24"/>
          <w:szCs w:val="24"/>
        </w:rPr>
        <w:t> наставничества в </w:t>
      </w:r>
      <w:r w:rsidR="009656A0" w:rsidRPr="008F1AF3">
        <w:rPr>
          <w:color w:val="000000"/>
          <w:sz w:val="24"/>
          <w:szCs w:val="24"/>
        </w:rPr>
        <w:t>полном объеме;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042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по инициативе наставника или наставляемого и/или обоюдному решению (по уважительным обстоятельствам);</w:t>
      </w:r>
    </w:p>
    <w:p w:rsidR="009656A0" w:rsidRPr="00EA1ED9" w:rsidRDefault="009656A0" w:rsidP="00EA1ED9">
      <w:pPr>
        <w:pStyle w:val="2"/>
        <w:numPr>
          <w:ilvl w:val="0"/>
          <w:numId w:val="3"/>
        </w:numPr>
        <w:shd w:val="clear" w:color="auto" w:fill="auto"/>
        <w:tabs>
          <w:tab w:val="left" w:pos="1324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9656A0" w:rsidRPr="008F1AF3" w:rsidRDefault="008F1AF3" w:rsidP="008F1AF3">
      <w:pPr>
        <w:pStyle w:val="2"/>
        <w:numPr>
          <w:ilvl w:val="1"/>
          <w:numId w:val="1"/>
        </w:numPr>
        <w:shd w:val="clear" w:color="auto" w:fill="auto"/>
        <w:tabs>
          <w:tab w:val="left" w:pos="1324"/>
          <w:tab w:val="right" w:pos="8739"/>
          <w:tab w:val="right" w:pos="10222"/>
        </w:tabs>
        <w:spacing w:line="360" w:lineRule="auto"/>
        <w:ind w:firstLine="709"/>
        <w:jc w:val="both"/>
        <w:rPr>
          <w:spacing w:val="-6"/>
          <w:position w:val="2"/>
          <w:sz w:val="24"/>
          <w:szCs w:val="24"/>
        </w:rPr>
      </w:pPr>
      <w:r w:rsidRPr="008F1AF3">
        <w:rPr>
          <w:color w:val="000000"/>
          <w:spacing w:val="-6"/>
          <w:position w:val="2"/>
          <w:sz w:val="24"/>
          <w:szCs w:val="24"/>
        </w:rPr>
        <w:t xml:space="preserve">Изменение сроков реализации </w:t>
      </w:r>
      <w:r w:rsidR="009656A0" w:rsidRPr="008F1AF3">
        <w:rPr>
          <w:color w:val="000000"/>
          <w:spacing w:val="-6"/>
          <w:position w:val="2"/>
          <w:sz w:val="24"/>
          <w:szCs w:val="24"/>
        </w:rPr>
        <w:t>персонализированной</w:t>
      </w:r>
      <w:r w:rsidR="009656A0" w:rsidRPr="008F1AF3">
        <w:rPr>
          <w:color w:val="000000"/>
          <w:spacing w:val="-6"/>
          <w:position w:val="2"/>
          <w:sz w:val="24"/>
          <w:szCs w:val="24"/>
        </w:rPr>
        <w:tab/>
        <w:t>программы</w:t>
      </w:r>
      <w:r w:rsidRPr="008F1AF3">
        <w:rPr>
          <w:spacing w:val="-6"/>
          <w:position w:val="2"/>
          <w:sz w:val="24"/>
          <w:szCs w:val="24"/>
        </w:rPr>
        <w:t> </w:t>
      </w:r>
      <w:r w:rsidR="009656A0" w:rsidRPr="008F1AF3">
        <w:rPr>
          <w:color w:val="000000"/>
          <w:spacing w:val="-6"/>
          <w:position w:val="2"/>
          <w:sz w:val="24"/>
          <w:szCs w:val="24"/>
        </w:rPr>
        <w:t>наставничества педагогических работников.</w:t>
      </w:r>
      <w:r w:rsidRPr="008F1AF3">
        <w:rPr>
          <w:spacing w:val="-6"/>
          <w:position w:val="2"/>
          <w:sz w:val="24"/>
          <w:szCs w:val="24"/>
        </w:rPr>
        <w:t xml:space="preserve"> </w:t>
      </w:r>
      <w:r w:rsidR="009656A0" w:rsidRPr="008F1AF3">
        <w:rPr>
          <w:color w:val="000000"/>
          <w:spacing w:val="-6"/>
          <w:position w:val="2"/>
          <w:sz w:val="24"/>
          <w:szCs w:val="24"/>
        </w:rPr>
        <w:t>По обоюдному согласию наставника и наставляемого/наставляемых педагогов возможно продление срока реализации</w:t>
      </w:r>
      <w:r>
        <w:rPr>
          <w:color w:val="000000"/>
          <w:spacing w:val="-6"/>
          <w:position w:val="2"/>
          <w:sz w:val="24"/>
          <w:szCs w:val="24"/>
        </w:rPr>
        <w:t xml:space="preserve"> </w:t>
      </w:r>
      <w:r w:rsidR="009656A0" w:rsidRPr="008F1AF3">
        <w:rPr>
          <w:color w:val="000000"/>
          <w:spacing w:val="-6"/>
          <w:position w:val="2"/>
          <w:sz w:val="24"/>
          <w:szCs w:val="24"/>
        </w:rPr>
        <w:t>персонализированной</w:t>
      </w:r>
      <w:r w:rsidR="009656A0" w:rsidRPr="008F1AF3">
        <w:rPr>
          <w:color w:val="000000"/>
          <w:spacing w:val="-6"/>
          <w:position w:val="2"/>
          <w:sz w:val="24"/>
          <w:szCs w:val="24"/>
        </w:rPr>
        <w:tab/>
        <w:t>программы</w:t>
      </w:r>
      <w:r>
        <w:rPr>
          <w:spacing w:val="-6"/>
          <w:position w:val="2"/>
          <w:sz w:val="24"/>
          <w:szCs w:val="24"/>
        </w:rPr>
        <w:t xml:space="preserve"> </w:t>
      </w:r>
      <w:r w:rsidR="009656A0" w:rsidRPr="008F1AF3">
        <w:rPr>
          <w:color w:val="000000"/>
          <w:spacing w:val="-6"/>
          <w:position w:val="2"/>
          <w:sz w:val="24"/>
          <w:szCs w:val="24"/>
        </w:rPr>
        <w:t>наставничества или корректировка ее содержания (например, плана мероприятий, формы наставничества).</w:t>
      </w:r>
    </w:p>
    <w:p w:rsidR="009656A0" w:rsidRPr="00EA1ED9" w:rsidRDefault="009656A0" w:rsidP="00EA1ED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360" w:lineRule="auto"/>
        <w:ind w:firstLine="709"/>
        <w:outlineLvl w:val="9"/>
        <w:rPr>
          <w:sz w:val="24"/>
          <w:szCs w:val="24"/>
        </w:rPr>
      </w:pPr>
      <w:bookmarkStart w:id="7" w:name="bookmark39"/>
      <w:r w:rsidRPr="00EA1ED9">
        <w:rPr>
          <w:color w:val="000000"/>
          <w:sz w:val="24"/>
          <w:szCs w:val="24"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  <w:bookmarkEnd w:id="7"/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324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8F1AF3" w:rsidRDefault="009656A0" w:rsidP="008F1AF3">
      <w:pPr>
        <w:pStyle w:val="2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</w:t>
      </w:r>
      <w:r w:rsidR="008F1AF3">
        <w:rPr>
          <w:color w:val="000000"/>
          <w:sz w:val="24"/>
          <w:szCs w:val="24"/>
        </w:rPr>
        <w:t>-</w:t>
      </w:r>
      <w:r w:rsidRPr="00EA1ED9">
        <w:rPr>
          <w:color w:val="000000"/>
          <w:sz w:val="24"/>
          <w:szCs w:val="24"/>
        </w:rPr>
        <w:softHyphen/>
        <w:t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9656A0" w:rsidRPr="008F1AF3" w:rsidRDefault="009656A0" w:rsidP="008F1AF3">
      <w:pPr>
        <w:pStyle w:val="2"/>
        <w:shd w:val="clear" w:color="auto" w:fill="auto"/>
        <w:spacing w:line="360" w:lineRule="auto"/>
        <w:ind w:firstLine="708"/>
        <w:jc w:val="both"/>
        <w:rPr>
          <w:sz w:val="24"/>
          <w:szCs w:val="24"/>
        </w:rPr>
      </w:pPr>
      <w:r w:rsidRPr="008F1AF3">
        <w:rPr>
          <w:color w:val="000000"/>
          <w:sz w:val="24"/>
          <w:szCs w:val="24"/>
        </w:rPr>
        <w:lastRenderedPageBreak/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9656A0" w:rsidRPr="00EA1ED9" w:rsidRDefault="009656A0" w:rsidP="00EA1ED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94"/>
        </w:tabs>
        <w:spacing w:before="0" w:after="0" w:line="360" w:lineRule="auto"/>
        <w:ind w:firstLine="709"/>
        <w:outlineLvl w:val="9"/>
        <w:rPr>
          <w:sz w:val="24"/>
          <w:szCs w:val="24"/>
        </w:rPr>
      </w:pPr>
      <w:bookmarkStart w:id="8" w:name="bookmark40"/>
      <w:r w:rsidRPr="00EA1ED9">
        <w:rPr>
          <w:color w:val="000000"/>
          <w:sz w:val="24"/>
          <w:szCs w:val="24"/>
        </w:rPr>
        <w:t>Заключительные положения</w:t>
      </w:r>
      <w:bookmarkEnd w:id="8"/>
    </w:p>
    <w:p w:rsidR="009656A0" w:rsidRPr="00EA1ED9" w:rsidRDefault="009656A0" w:rsidP="00EA1ED9">
      <w:pPr>
        <w:pStyle w:val="2"/>
        <w:numPr>
          <w:ilvl w:val="1"/>
          <w:numId w:val="1"/>
        </w:numPr>
        <w:shd w:val="clear" w:color="auto" w:fill="auto"/>
        <w:tabs>
          <w:tab w:val="left" w:pos="1313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9656A0" w:rsidRPr="008F1AF3" w:rsidRDefault="009656A0" w:rsidP="009656A0">
      <w:pPr>
        <w:pStyle w:val="2"/>
        <w:numPr>
          <w:ilvl w:val="1"/>
          <w:numId w:val="1"/>
        </w:numPr>
        <w:shd w:val="clear" w:color="auto" w:fill="auto"/>
        <w:tabs>
          <w:tab w:val="left" w:pos="1313"/>
        </w:tabs>
        <w:spacing w:line="360" w:lineRule="auto"/>
        <w:ind w:firstLine="709"/>
        <w:jc w:val="both"/>
        <w:rPr>
          <w:sz w:val="24"/>
          <w:szCs w:val="24"/>
        </w:rPr>
      </w:pPr>
      <w:r w:rsidRPr="00EA1ED9">
        <w:rPr>
          <w:color w:val="000000"/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</w:t>
      </w:r>
      <w:r w:rsidR="008F1AF3">
        <w:rPr>
          <w:color w:val="000000"/>
          <w:sz w:val="24"/>
          <w:szCs w:val="24"/>
        </w:rPr>
        <w:t>.</w:t>
      </w:r>
    </w:p>
    <w:p w:rsidR="008F1AF3" w:rsidRDefault="008F1AF3" w:rsidP="008F1AF3">
      <w:pPr>
        <w:pStyle w:val="2"/>
        <w:shd w:val="clear" w:color="auto" w:fill="auto"/>
        <w:tabs>
          <w:tab w:val="left" w:pos="1313"/>
        </w:tabs>
        <w:spacing w:line="360" w:lineRule="auto"/>
        <w:ind w:firstLine="0"/>
        <w:jc w:val="both"/>
        <w:rPr>
          <w:color w:val="000000"/>
          <w:sz w:val="24"/>
          <w:szCs w:val="24"/>
        </w:rPr>
      </w:pPr>
    </w:p>
    <w:p w:rsidR="008F1AF3" w:rsidRPr="008F1AF3" w:rsidRDefault="008F1AF3" w:rsidP="008F1AF3">
      <w:pPr>
        <w:pStyle w:val="2"/>
        <w:shd w:val="clear" w:color="auto" w:fill="auto"/>
        <w:tabs>
          <w:tab w:val="left" w:pos="1313"/>
        </w:tabs>
        <w:spacing w:line="360" w:lineRule="auto"/>
        <w:ind w:firstLine="0"/>
        <w:jc w:val="both"/>
        <w:rPr>
          <w:sz w:val="24"/>
          <w:szCs w:val="24"/>
        </w:rPr>
        <w:sectPr w:rsidR="008F1AF3" w:rsidRPr="008F1AF3">
          <w:pgSz w:w="11909" w:h="16838"/>
          <w:pgMar w:top="964" w:right="813" w:bottom="1343" w:left="842" w:header="0" w:footer="3" w:gutter="0"/>
          <w:cols w:space="720"/>
        </w:sectPr>
      </w:pPr>
    </w:p>
    <w:p w:rsidR="005B50F6" w:rsidRDefault="005B50F6" w:rsidP="008F1AF3"/>
    <w:sectPr w:rsidR="005B50F6" w:rsidSect="00E0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077" w:rsidRDefault="00D02077" w:rsidP="009656A0">
      <w:pPr>
        <w:spacing w:after="0" w:line="240" w:lineRule="auto"/>
      </w:pPr>
      <w:r>
        <w:separator/>
      </w:r>
    </w:p>
  </w:endnote>
  <w:endnote w:type="continuationSeparator" w:id="1">
    <w:p w:rsidR="00D02077" w:rsidRDefault="00D02077" w:rsidP="0096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077" w:rsidRDefault="00D02077" w:rsidP="009656A0">
      <w:pPr>
        <w:spacing w:after="0" w:line="240" w:lineRule="auto"/>
      </w:pPr>
      <w:r>
        <w:separator/>
      </w:r>
    </w:p>
  </w:footnote>
  <w:footnote w:type="continuationSeparator" w:id="1">
    <w:p w:rsidR="00D02077" w:rsidRDefault="00D02077" w:rsidP="00965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24590"/>
    <w:multiLevelType w:val="multilevel"/>
    <w:tmpl w:val="AF0A94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BA10B9"/>
    <w:multiLevelType w:val="multilevel"/>
    <w:tmpl w:val="80548F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51066EE"/>
    <w:multiLevelType w:val="multilevel"/>
    <w:tmpl w:val="065AEA4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56A0"/>
    <w:rsid w:val="00051EFD"/>
    <w:rsid w:val="00084E5B"/>
    <w:rsid w:val="00230718"/>
    <w:rsid w:val="00231FD0"/>
    <w:rsid w:val="003220B4"/>
    <w:rsid w:val="003715AE"/>
    <w:rsid w:val="004D7D7B"/>
    <w:rsid w:val="005504A7"/>
    <w:rsid w:val="005B50F6"/>
    <w:rsid w:val="00637840"/>
    <w:rsid w:val="008136F8"/>
    <w:rsid w:val="008F1AF3"/>
    <w:rsid w:val="009656A0"/>
    <w:rsid w:val="009A7C06"/>
    <w:rsid w:val="00B07F69"/>
    <w:rsid w:val="00D02077"/>
    <w:rsid w:val="00E05D27"/>
    <w:rsid w:val="00EA1ED9"/>
    <w:rsid w:val="00F123D5"/>
    <w:rsid w:val="00F1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9656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Сноска"/>
    <w:basedOn w:val="a"/>
    <w:link w:val="a3"/>
    <w:rsid w:val="009656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5">
    <w:name w:val="Основной текст_"/>
    <w:basedOn w:val="a0"/>
    <w:link w:val="2"/>
    <w:locked/>
    <w:rsid w:val="009656A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9656A0"/>
    <w:pPr>
      <w:widowControl w:val="0"/>
      <w:shd w:val="clear" w:color="auto" w:fill="FFFFFF"/>
      <w:spacing w:after="0" w:line="317" w:lineRule="exact"/>
      <w:ind w:hanging="7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locked/>
    <w:rsid w:val="009656A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9656A0"/>
    <w:pPr>
      <w:widowControl w:val="0"/>
      <w:shd w:val="clear" w:color="auto" w:fill="FFFFFF"/>
      <w:spacing w:before="300" w:after="60" w:line="0" w:lineRule="atLeast"/>
      <w:ind w:hanging="72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">
    <w:name w:val="Основной текст (5)_"/>
    <w:basedOn w:val="a0"/>
    <w:link w:val="50"/>
    <w:locked/>
    <w:rsid w:val="009656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56A0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ой текст + Полужирный"/>
    <w:basedOn w:val="a5"/>
    <w:rsid w:val="009656A0"/>
    <w:rPr>
      <w:b/>
      <w:bCs/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1"/>
    <w:basedOn w:val="a5"/>
    <w:rsid w:val="009656A0"/>
    <w:rPr>
      <w:color w:val="000000"/>
      <w:spacing w:val="0"/>
      <w:w w:val="100"/>
      <w:position w:val="0"/>
      <w:u w:val="single"/>
      <w:lang w:val="ru-RU"/>
    </w:rPr>
  </w:style>
  <w:style w:type="character" w:customStyle="1" w:styleId="a7">
    <w:name w:val="Основной текст + Курсив"/>
    <w:basedOn w:val="a5"/>
    <w:rsid w:val="009656A0"/>
    <w:rPr>
      <w:i/>
      <w:iCs/>
      <w:color w:val="000000"/>
      <w:spacing w:val="0"/>
      <w:w w:val="100"/>
      <w:position w:val="0"/>
      <w:lang w:val="ru-RU"/>
    </w:rPr>
  </w:style>
  <w:style w:type="character" w:customStyle="1" w:styleId="9pt">
    <w:name w:val="Основной текст + 9 pt"/>
    <w:basedOn w:val="a5"/>
    <w:rsid w:val="009656A0"/>
    <w:rPr>
      <w:color w:val="000000"/>
      <w:spacing w:val="0"/>
      <w:w w:val="100"/>
      <w:position w:val="0"/>
      <w:sz w:val="18"/>
      <w:szCs w:val="18"/>
      <w:lang w:val="ru-RU"/>
    </w:rPr>
  </w:style>
  <w:style w:type="paragraph" w:styleId="a8">
    <w:name w:val="No Spacing"/>
    <w:uiPriority w:val="1"/>
    <w:qFormat/>
    <w:rsid w:val="005504A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1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3368</Words>
  <Characters>19199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DSAD45</dc:creator>
  <cp:keywords/>
  <dc:description/>
  <cp:lastModifiedBy>DSAD45</cp:lastModifiedBy>
  <cp:revision>14</cp:revision>
  <cp:lastPrinted>2022-04-04T05:47:00Z</cp:lastPrinted>
  <dcterms:created xsi:type="dcterms:W3CDTF">2022-03-30T10:12:00Z</dcterms:created>
  <dcterms:modified xsi:type="dcterms:W3CDTF">2022-04-04T07:01:00Z</dcterms:modified>
</cp:coreProperties>
</file>